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南银理财珠联璧合安稳1903一年定开公募人民币理财产品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南银理财珠联璧合安稳1903一年定开公募人民币理财产品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2019年03月06日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7,428,223,357.76</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华鑫证券有限责任公司,天弘基金管理有限公司,广东粤财信托有限公司,招商基金管理有限公司,百瑞信托有限责任公司,易方达基金管理有限公司,陆家嘴国际信托有限公司,兴宝国际信托有限责任公司,景顺长城基金管理有限公司,重庆国际信托股份有限公司,中国对外经济贸易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4,155,361,072.82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251,314,342.74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944,941,647.19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226,021,590.40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183,072,639.34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ZB12024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501,752,645.76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265,952,659.12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166,675,955.54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ZC12024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255,081,877.44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1,462,995.03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16,461,516.18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ZD12024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34,672,575.34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54,030,742.90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23,616,775.63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ZE12024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33,235,350.24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ZF10024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205,929,543.60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88,519,560.84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ZF12024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205,655,260.59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ZG11024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29,191,736.86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10024份额净值为1.0292元，Z11024份额净值为1.0286元，Z12024份额净值为1.0278元，ZB10024份额净值为1.0292元，ZB11024份额净值为1.0286元，ZB12024份额净值为1.0278元，ZC10024份额净值为1.0296元，ZC11024份额净值为1.0290元，ZC12024份额净值为1.0283元，ZD10024份额净值为1.0301元，ZD11024份额净值为1.0294元，ZD12024份额净值为1.0287元，ZE10024份额净值为1.0310元，ZE11024份额净值为1.0304元，ZE12024份额净值为1.0296元，ZF10024份额净值为1.0296元，ZF11024份额净值为1.0290元，ZF12024份额净值为1.0282元，ZG11024份额净值为1.0294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92.19%</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89.46%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7.81%</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10.54%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XTDKX202505270004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外贸信托-云虹21号集合资金信托计划第1期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501,411,625.00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XTDKX202505300005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粤财信托·瑞兴225号集合资金信托计划（第2期）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400,695,404.00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重庆信托·苏州发展1号集合资金信托计划（第2期）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400,617,108.00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300,246,609.34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290,374,459.13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XTDKX202505070002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百瑞恒益1606号集合资金信托计划（南瑞10号）第2期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200,445,102.00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XTDKX202505280022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中信信托·兴邦101号固定收益类信托计划（第2期）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200,341,502.00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粤财信托·瑞兴205号集合资金信托计划（第2期）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150,326,317.50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XTDKX202505130022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中信信托·兴邦97号固定收益类信托计划（第2期）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150,312,810.00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XTDKX202505210021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兴宝信托-欣晟共赢1号新农村发展资产管理信托（第1-B期）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150,293,359.50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南京创启科技发展有限公司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湖州经开投资发展集团有限公司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中信信托·兴邦97号固定收益类信托计划（第2期）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中信信托·兴邦101号固定收益类信托计划（第2期）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百瑞恒益1606号集合资金信托计划（南瑞10号）第2期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泰州市凯明城市建设有限公司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中信信托·兴邦99号固定收益类信托计划（第1期）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外贸信托-云虹21号集合资金信托计划第1期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中信信托·兴邦98号固定收益类信托计划（第1期）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重庆信托·苏州发展1号集合资金信托计划（第2期）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宜兴市阳羡新农村建设有限公司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粤财信托·瑞兴232号集合资金信托计划（第1期）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粤财信托·瑞兴229号集合资金信托计划（第1期）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粤财信托·瑞兴205号集合资金信托计划（第2期）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盱眙国有联合资产经营集团有限公司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陆家嘴信托-稳新-南睿6号集合资金信托计划（第2期）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粤财信托·瑞兴218号集合资金信托计划（第2期）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粤财信托·瑞兴228号集合资金信托计划（第2期）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兴宝信托-欣晟共赢1号新农村发展资产管理信托（第1-B期）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宜兴市科产城人融合建设发展有限公司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粤财信托·瑞兴217号集合资金信托计划（第1期）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0120070000000259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南京银行安稳1903一年定开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23瀚瑞投资MTN001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102381252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10551479.45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26沛县城投PPN001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032680019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50003972.60</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632841023.94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2721442.10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昆山鹿城村镇银行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374305.13</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